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media/image2.png" ContentType="image/jpeg"/>
  <Override PartName="/word/media/image3.png" ContentType="image/jpeg"/>
  <Override PartName="/word/media/image4.png" ContentType="image/jpeg"/>
  <Override PartName="/word/media/image5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 w:after="300"/>
        <w:jc w:val="center"/>
        <w:shd w:fill="0F766E"/>
      </w:pPr>
      <w:r>
        <w:rPr>
          <w:b/>
          <w:color w:val="FFFFFF"/>
          <w:sz w:val="18"/>
        </w:rPr>
        <w:t>CUSTOMER INSTALLATION MANUAL</w:t>
      </w:r>
    </w:p>
    <w:p>
      <w:pPr>
        <w:pStyle w:val="Title"/>
        <w:jc w:val="center"/>
      </w:pPr>
      <w:r>
        <w:t>CineFlow</w:t>
      </w:r>
    </w:p>
    <w:p>
      <w:pPr>
        <w:jc w:val="center"/>
      </w:pPr>
      <w:r>
        <w:rPr>
          <w:rFonts w:ascii="Aptos Display" w:hAnsi="Aptos Display"/>
          <w:b/>
          <w:color w:val="07111F"/>
          <w:sz w:val="44"/>
        </w:rPr>
        <w:t>Netflix-Style Kajabi Product Theme</w:t>
      </w:r>
    </w:p>
    <w:p>
      <w:pPr>
        <w:spacing w:after="600"/>
        <w:jc w:val="center"/>
      </w:pPr>
      <w:r>
        <w:rPr>
          <w:color w:val="0F766E"/>
          <w:sz w:val="28"/>
        </w:rPr>
        <w:t>Install • Customize • Test • Launch</w:t>
      </w:r>
    </w:p>
    <w:p>
      <w:pPr>
        <w:ind w:left="864" w:right="864"/>
        <w:jc w:val="center"/>
      </w:pPr>
      <w:r>
        <w:t>A practical, screenshot-based guide for installing CineFlow in a Kajabi Course, applying your brand, organizing Netflix-style content rows, and activating the experience safely.</w:t>
      </w:r>
    </w:p>
    <w:p>
      <w:pPr>
        <w:spacing w:before="680"/>
        <w:jc w:val="center"/>
      </w:pPr>
      <w:r>
        <w:rPr>
          <w:b/>
        </w:rPr>
        <w:t>Version 1.0  •  July 2026</w:t>
        <w:br/>
      </w:r>
      <w:r>
        <w:t>Designed for Kajabi Course and membership products</w:t>
      </w:r>
    </w:p>
    <w:p>
      <w:pPr>
        <w:keepLines/>
        <w:spacing w:before="140" w:after="140"/>
        <w:ind w:left="230" w:right="230"/>
        <w:shd w:fill="E9F7F3"/>
        <w:pBdr>
          <w:bottom w:val="single" w:sz="10" w:space="1" w:color="0F766E"/>
        </w:pBdr>
      </w:pPr>
      <w:r>
        <w:rPr>
          <w:b/>
          <w:color w:val="0F766E"/>
        </w:rPr>
        <w:t xml:space="preserve">IMPORTANT  </w:t>
      </w:r>
      <w:r>
        <w:t>CineFlow is a Course/Product template. Install it from the selected Kajabi Course’s Customize tab—not from Website Design.</w:t>
      </w:r>
    </w:p>
    <w:p>
      <w:r>
        <w:br w:type="page"/>
      </w:r>
    </w:p>
    <w:p>
      <w:pPr>
        <w:pStyle w:val="Heading1"/>
        <w:keepNext/>
      </w:pPr>
      <w:r>
        <w:t>How to use this guide</w:t>
      </w:r>
    </w:p>
    <w:p>
      <w:r>
        <w:t>Follow the Quick Start first if you already know Kajabi. New users should continue through the complete setup, using the screenshots to match the current Kajabi interface.</w:t>
      </w:r>
    </w:p>
    <w:p>
      <w:pPr>
        <w:pStyle w:val="Heading2"/>
        <w:keepNext/>
      </w:pPr>
      <w:r>
        <w:t>What CineFlow changes</w:t>
      </w:r>
    </w:p>
    <w:p>
      <w:pPr>
        <w:pStyle w:val="ListBullet"/>
      </w:pPr>
      <w:r>
        <w:t>The member-facing Course home, category/module, lesson/post, search, announcement, and comment pages.</w:t>
      </w:r>
    </w:p>
    <w:p>
      <w:pPr>
        <w:pStyle w:val="ListBullet"/>
      </w:pPr>
      <w:r>
        <w:t>The product header, navigation, colors, typography, labels, hero presentation, content rows, and card styling.</w:t>
      </w:r>
    </w:p>
    <w:p>
      <w:pPr>
        <w:pStyle w:val="ListBullet"/>
      </w:pPr>
      <w:r>
        <w:t>The visual experience inside the selected Course only. It does not automatically redesign your marketing website, checkout, Offers, or email templates.</w:t>
      </w:r>
    </w:p>
    <w:p>
      <w:pPr>
        <w:pStyle w:val="Heading2"/>
        <w:keepNext/>
      </w:pPr>
      <w:r>
        <w:t>Quick Start</w:t>
      </w:r>
    </w:p>
    <w:p>
      <w:pPr>
        <w:pStyle w:val="ListNumber"/>
        <w:numPr>
          <w:ilvl w:val="0"/>
          <w:numId w:val="10"/>
        </w:numPr>
      </w:pPr>
      <w:r>
        <w:t>Download the original CineFlow ZIP and keep it compressed.</w:t>
      </w:r>
    </w:p>
    <w:p>
      <w:pPr>
        <w:pStyle w:val="ListNumber"/>
        <w:numPr>
          <w:ilvl w:val="0"/>
          <w:numId w:val="10"/>
        </w:numPr>
      </w:pPr>
      <w:r>
        <w:t>In Kajabi, open Products → Courses and select the Course you want to style.</w:t>
      </w:r>
    </w:p>
    <w:p>
      <w:pPr>
        <w:pStyle w:val="ListNumber"/>
        <w:numPr>
          <w:ilvl w:val="0"/>
          <w:numId w:val="10"/>
        </w:numPr>
      </w:pPr>
      <w:r>
        <w:t>Open Customize, choose Install Template, then Upload Template.</w:t>
      </w:r>
    </w:p>
    <w:p>
      <w:pPr>
        <w:pStyle w:val="ListNumber"/>
        <w:numPr>
          <w:ilvl w:val="0"/>
          <w:numId w:val="10"/>
        </w:numPr>
      </w:pPr>
      <w:r>
        <w:t>Upload the CineFlow ZIP. Do not activate it yet.</w:t>
      </w:r>
    </w:p>
    <w:p>
      <w:pPr>
        <w:pStyle w:val="ListNumber"/>
        <w:numPr>
          <w:ilvl w:val="0"/>
          <w:numId w:val="10"/>
        </w:numPr>
      </w:pPr>
      <w:r>
        <w:t>Customize the installed CineFlow template, then preview every page on desktop and mobile.</w:t>
      </w:r>
    </w:p>
    <w:p>
      <w:pPr>
        <w:pStyle w:val="ListNumber"/>
        <w:numPr>
          <w:ilvl w:val="0"/>
          <w:numId w:val="10"/>
        </w:numPr>
      </w:pPr>
      <w:r>
        <w:t>Activate CineFlow only after the launch checklist passes.</w:t>
      </w:r>
    </w:p>
    <w:p>
      <w:pPr>
        <w:keepLines/>
        <w:spacing w:before="140" w:after="140"/>
        <w:ind w:left="230" w:right="230"/>
        <w:shd w:fill="F4F7F8"/>
        <w:pBdr>
          <w:bottom w:val="single" w:sz="10" w:space="1" w:color="122033"/>
        </w:pBdr>
      </w:pPr>
      <w:r>
        <w:rPr>
          <w:b/>
          <w:color w:val="122033"/>
        </w:rPr>
        <w:t xml:space="preserve">SAFE WORKFLOW  </w:t>
      </w:r>
      <w:r>
        <w:t>Installing a template does not make it visible to customers. Kajabi requires a separate Activate action, so you can build and test CineFlow behind the scenes first.</w:t>
      </w:r>
    </w:p>
    <w:p>
      <w:pPr>
        <w:pStyle w:val="Heading2"/>
        <w:keepNext/>
      </w:pPr>
      <w:r>
        <w:t>Before you begin</w:t>
      </w:r>
    </w:p>
    <w:p>
      <w:pPr>
        <w:pStyle w:val="ListBullet"/>
      </w:pPr>
      <w:r>
        <w:rPr>
          <w:b/>
        </w:rPr>
        <w:t xml:space="preserve">☐ </w:t>
      </w:r>
      <w:r>
        <w:t>Kajabi admin access to the correct site and Course.</w:t>
      </w:r>
    </w:p>
    <w:p>
      <w:pPr>
        <w:pStyle w:val="ListBullet"/>
      </w:pPr>
      <w:r>
        <w:rPr>
          <w:b/>
        </w:rPr>
        <w:t xml:space="preserve">☐ </w:t>
      </w:r>
      <w:r>
        <w:t>The untouched CineFlow .zip file downloaded from your marketplace account.</w:t>
      </w:r>
    </w:p>
    <w:p>
      <w:pPr>
        <w:pStyle w:val="ListBullet"/>
      </w:pPr>
      <w:r>
        <w:rPr>
          <w:b/>
        </w:rPr>
        <w:t xml:space="preserve">☐ </w:t>
      </w:r>
      <w:r>
        <w:t>A backup/export of the currently active Course template.</w:t>
      </w:r>
    </w:p>
    <w:p>
      <w:pPr>
        <w:pStyle w:val="ListBullet"/>
      </w:pPr>
      <w:r>
        <w:rPr>
          <w:b/>
        </w:rPr>
        <w:t xml:space="preserve">☐ </w:t>
      </w:r>
      <w:r>
        <w:t>Logo, favicon, brand colors, font choices, card thumbnails, and hero media.</w:t>
      </w:r>
    </w:p>
    <w:p>
      <w:pPr>
        <w:pStyle w:val="ListBullet"/>
      </w:pPr>
      <w:r>
        <w:rPr>
          <w:b/>
        </w:rPr>
        <w:t xml:space="preserve">☐ </w:t>
      </w:r>
      <w:r>
        <w:t>Published Course modules and lessons, with clear titles and descriptions.</w:t>
      </w:r>
    </w:p>
    <w:p>
      <w:r>
        <w:br w:type="page"/>
      </w:r>
    </w:p>
    <w:p>
      <w:pPr>
        <w:pStyle w:val="Heading1"/>
        <w:keepNext/>
      </w:pPr>
      <w:r>
        <w:t>1. Open the correct Kajabi Course</w:t>
      </w:r>
    </w:p>
    <w:p>
      <w:pPr>
        <w:pStyle w:val="ListNumber"/>
        <w:numPr>
          <w:ilvl w:val="0"/>
          <w:numId w:val="11"/>
        </w:numPr>
      </w:pPr>
      <w:r>
        <w:t>Sign in to Kajabi and open Products → Courses.</w:t>
      </w:r>
    </w:p>
    <w:p>
      <w:pPr>
        <w:pStyle w:val="ListNumber"/>
        <w:numPr>
          <w:ilvl w:val="0"/>
          <w:numId w:val="11"/>
        </w:numPr>
      </w:pPr>
      <w:r>
        <w:t>Select the Course or membership product that should use CineFlow.</w:t>
      </w:r>
    </w:p>
    <w:p>
      <w:pPr>
        <w:pStyle w:val="ListNumber"/>
        <w:numPr>
          <w:ilvl w:val="0"/>
          <w:numId w:val="11"/>
        </w:numPr>
      </w:pPr>
      <w:r>
        <w:t>Confirm the Outline contains the modules and lessons you expect.</w:t>
      </w:r>
    </w:p>
    <w:p>
      <w:pPr>
        <w:pStyle w:val="ListNumber"/>
        <w:numPr>
          <w:ilvl w:val="0"/>
          <w:numId w:val="11"/>
        </w:numPr>
      </w:pPr>
      <w:r>
        <w:t>Open the Customize tab at the top of the Course editor.</w:t>
      </w:r>
    </w:p>
    <w:p>
      <w:pPr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897880" cy="34030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roduct-outlin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4030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Kajabi Course editor: verify the correct product and content outline before changing its template.</w:t>
      </w:r>
    </w:p>
    <w:p>
      <w:pPr>
        <w:keepLines/>
        <w:spacing w:before="140" w:after="140"/>
        <w:ind w:left="230" w:right="230"/>
        <w:shd w:fill="E9F7F3"/>
        <w:pBdr>
          <w:bottom w:val="single" w:sz="10" w:space="1" w:color="0F766E"/>
        </w:pBdr>
      </w:pPr>
      <w:r>
        <w:rPr>
          <w:b/>
          <w:color w:val="0F766E"/>
        </w:rPr>
        <w:t xml:space="preserve">WHY THIS MATTERS  </w:t>
      </w:r>
      <w:r>
        <w:t>A Course template is installed per Course. If your Kajabi site contains several Courses, repeat the installation only for the products that should use CineFlow.</w:t>
      </w:r>
    </w:p>
    <w:p>
      <w:pPr>
        <w:pStyle w:val="Heading1"/>
        <w:keepNext/>
      </w:pPr>
      <w:r>
        <w:t>2. Upload CineFlow</w:t>
      </w:r>
    </w:p>
    <w:p>
      <w:pPr>
        <w:pStyle w:val="ListNumber"/>
        <w:numPr>
          <w:ilvl w:val="0"/>
          <w:numId w:val="12"/>
        </w:numPr>
      </w:pPr>
      <w:r>
        <w:t>On the Customize screen, choose Install Template.</w:t>
      </w:r>
    </w:p>
    <w:p>
      <w:pPr>
        <w:pStyle w:val="ListNumber"/>
        <w:numPr>
          <w:ilvl w:val="0"/>
          <w:numId w:val="12"/>
        </w:numPr>
      </w:pPr>
      <w:r>
        <w:t>Choose Upload Template and select the original CineFlow ZIP.</w:t>
      </w:r>
    </w:p>
    <w:p>
      <w:pPr>
        <w:pStyle w:val="ListNumber"/>
        <w:numPr>
          <w:ilvl w:val="0"/>
          <w:numId w:val="12"/>
        </w:numPr>
      </w:pPr>
      <w:r>
        <w:t>Wait for Kajabi to finish installing the template.</w:t>
      </w:r>
    </w:p>
    <w:p>
      <w:pPr>
        <w:pStyle w:val="ListNumber"/>
        <w:numPr>
          <w:ilvl w:val="0"/>
          <w:numId w:val="12"/>
        </w:numPr>
      </w:pPr>
      <w:r>
        <w:t>If available, rename the installed template to “CineFlow – your course name” so it is easy to identify.</w:t>
      </w:r>
    </w:p>
    <w:p>
      <w:pPr>
        <w:pStyle w:val="ListNumber"/>
        <w:numPr>
          <w:ilvl w:val="0"/>
          <w:numId w:val="12"/>
        </w:numPr>
      </w:pPr>
      <w:r>
        <w:t>Leave your current template active while you configure and test CineFlow.</w:t>
      </w:r>
    </w:p>
    <w:p>
      <w:pPr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897880" cy="340301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theme-customiz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4030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The Customize tab shows the active template and other installed templates. Use the template menu to customize, rename, export, or activate.</w:t>
      </w:r>
    </w:p>
    <w:p>
      <w:pPr>
        <w:keepLines/>
        <w:spacing w:before="140" w:after="140"/>
        <w:ind w:left="230" w:right="230"/>
        <w:shd w:fill="FFF7E6"/>
        <w:pBdr>
          <w:bottom w:val="single" w:sz="10" w:space="1" w:color="B7791F"/>
        </w:pBdr>
      </w:pPr>
      <w:r>
        <w:rPr>
          <w:b/>
          <w:color w:val="B7791F"/>
        </w:rPr>
        <w:t xml:space="preserve">DO NOT UNZIP  </w:t>
      </w:r>
      <w:r>
        <w:t>Upload the downloaded .zip file as provided. Do not upload a folder, a re-zipped nested folder, or a Website template ZIP.</w:t>
      </w:r>
    </w:p>
    <w:p>
      <w:r>
        <w:br w:type="page"/>
      </w:r>
    </w:p>
    <w:p>
      <w:pPr>
        <w:pStyle w:val="Heading1"/>
        <w:keepNext/>
      </w:pPr>
      <w:r>
        <w:t>3. Understand the CineFlow editor</w:t>
      </w:r>
    </w:p>
    <w:p>
      <w:r>
        <w:t>Open the CineFlow template’s menu and choose Customize. Kajabi’s visual editor has three areas:</w:t>
      </w:r>
    </w:p>
    <w:p>
      <w:pPr>
        <w:pStyle w:val="ListBullet"/>
      </w:pPr>
      <w:r>
        <w:t>Top page selector: switch between Product, Categories, Category, Post/Lesson, Search, Announcements, and Comment pages.</w:t>
      </w:r>
    </w:p>
    <w:p>
      <w:pPr>
        <w:pStyle w:val="ListBullet"/>
      </w:pPr>
      <w:r>
        <w:t>Left sidebar: Sections controls page-specific layout; Settings controls global brand and theme options.</w:t>
      </w:r>
    </w:p>
    <w:p>
      <w:pPr>
        <w:pStyle w:val="ListBullet"/>
      </w:pPr>
      <w:r>
        <w:t>Preview canvas: shows the member-facing page. Use Preview for a full browser test and Save to keep your changes.</w:t>
      </w:r>
    </w:p>
    <w:p>
      <w:pPr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897880" cy="331807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theme-editor-overview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180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CineFlow editor overview: page selector, Sections/Settings sidebar, preview canvas, Preview link, and Save button.</w:t>
      </w:r>
    </w:p>
    <w:p>
      <w:pPr>
        <w:keepLines/>
        <w:spacing w:before="140" w:after="140"/>
        <w:ind w:left="230" w:right="230"/>
        <w:shd w:fill="F4F7F8"/>
        <w:pBdr>
          <w:bottom w:val="single" w:sz="10" w:space="1" w:color="122033"/>
        </w:pBdr>
      </w:pPr>
      <w:r>
        <w:rPr>
          <w:b/>
          <w:color w:val="122033"/>
        </w:rPr>
        <w:t xml:space="preserve">SAVE VS. ACTIVATE  </w:t>
      </w:r>
      <w:r>
        <w:t>Save stores your edits inside the installed template. Activate makes that template visible to customers. Saving alone does not replace the live template.</w:t>
      </w:r>
    </w:p>
    <w:p>
      <w:pPr>
        <w:pStyle w:val="Heading2"/>
        <w:keepNext/>
      </w:pPr>
      <w:r>
        <w:t>Page-by-page setup order</w:t>
      </w:r>
    </w:p>
    <w:p>
      <w:pPr>
        <w:pStyle w:val="ListNumber"/>
        <w:numPr>
          <w:ilvl w:val="0"/>
          <w:numId w:val="13"/>
        </w:numPr>
      </w:pPr>
      <w:r>
        <w:t>Product: configure the main Course home, hero, categories, and content rows.</w:t>
      </w:r>
    </w:p>
    <w:p>
      <w:pPr>
        <w:pStyle w:val="ListNumber"/>
        <w:numPr>
          <w:ilvl w:val="0"/>
          <w:numId w:val="13"/>
        </w:numPr>
      </w:pPr>
      <w:r>
        <w:t>Categories and Category: confirm browsing, titles, thumbnails, and empty states.</w:t>
      </w:r>
    </w:p>
    <w:p>
      <w:pPr>
        <w:pStyle w:val="ListNumber"/>
        <w:numPr>
          <w:ilvl w:val="0"/>
          <w:numId w:val="13"/>
        </w:numPr>
      </w:pPr>
      <w:r>
        <w:t>Post: confirm lesson video/content, progress, resources, and next/previous navigation.</w:t>
      </w:r>
    </w:p>
    <w:p>
      <w:pPr>
        <w:pStyle w:val="ListNumber"/>
        <w:numPr>
          <w:ilvl w:val="0"/>
          <w:numId w:val="13"/>
        </w:numPr>
      </w:pPr>
      <w:r>
        <w:t>Search: test common lesson and module names.</w:t>
      </w:r>
    </w:p>
    <w:p>
      <w:pPr>
        <w:pStyle w:val="ListNumber"/>
        <w:numPr>
          <w:ilvl w:val="0"/>
          <w:numId w:val="13"/>
        </w:numPr>
      </w:pPr>
      <w:r>
        <w:t>Announcements and Comment: check typography, spacing, and member actions.</w:t>
      </w:r>
    </w:p>
    <w:p>
      <w:r>
        <w:br w:type="page"/>
      </w:r>
    </w:p>
    <w:p>
      <w:pPr>
        <w:pStyle w:val="Heading1"/>
        <w:keepNext/>
      </w:pPr>
      <w:r>
        <w:t>4. Apply your brand</w:t>
      </w:r>
    </w:p>
    <w:p>
      <w:r>
        <w:t>Start in Settings so the global design is consistent before you fine-tune individual sections.</w:t>
      </w:r>
    </w:p>
    <w:p>
      <w:pPr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897880" cy="331807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global-setting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180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CineFlow global settings include Brand, theme colors, typography, header/menu/search, homepage text, post text, and advanced options.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192"/>
      </w:tblGrid>
      <w:tr>
        <w:tc>
          <w:tcPr>
            <w:tcW w:type="dxa" w:w="4939"/>
            <w:shd w:fill="07111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Area</w:t>
            </w:r>
          </w:p>
        </w:tc>
        <w:tc>
          <w:tcPr>
            <w:tcW w:type="dxa" w:w="4939"/>
            <w:shd w:fill="07111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Recommended setup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Logo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Use a transparent PNG or SVG-style asset supported by Kajabi. Keep clear space around the mark.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Favicon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Use a clean square icon, ideally prepared at 512 × 512 px.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Theme colors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Use near-black backgrounds, high-contrast white text, and one restrained accent color.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Typography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Choose a readable body font and a stronger display font. Avoid more than two font families.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Hero media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Use a consistent 16:9 image or video with a clear focal point and readable overlay text.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Content cards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Use consistent 16:9 thumbnails so each Netflix-style row feels intentional.</w:t>
            </w:r>
          </w:p>
        </w:tc>
      </w:tr>
    </w:tbl>
    <w:p>
      <w:pPr>
        <w:keepLines/>
        <w:spacing w:before="140" w:after="140"/>
        <w:ind w:left="230" w:right="230"/>
        <w:shd w:fill="E9F7F3"/>
        <w:pBdr>
          <w:bottom w:val="single" w:sz="10" w:space="1" w:color="0F766E"/>
        </w:pBdr>
      </w:pPr>
      <w:r>
        <w:rPr>
          <w:b/>
          <w:color w:val="0F766E"/>
        </w:rPr>
        <w:t xml:space="preserve">ACCESSIBILITY  </w:t>
      </w:r>
      <w:r>
        <w:t>Check text contrast, button labels, focus states, and mobile readability. Never place critical text only inside an image.</w:t>
      </w:r>
    </w:p>
    <w:p>
      <w:pPr>
        <w:pStyle w:val="Heading2"/>
        <w:keepNext/>
      </w:pPr>
      <w:r>
        <w:t>Recommended CineFlow visual recipe</w:t>
      </w:r>
    </w:p>
    <w:p>
      <w:pPr>
        <w:pStyle w:val="ListBullet"/>
      </w:pPr>
      <w:r>
        <w:t>Background: deep navy or near-black rather than pure black.</w:t>
      </w:r>
    </w:p>
    <w:p>
      <w:pPr>
        <w:pStyle w:val="ListBullet"/>
      </w:pPr>
      <w:r>
        <w:t>Primary text: warm white; secondary text: cool gray with enough contrast.</w:t>
      </w:r>
    </w:p>
    <w:p>
      <w:pPr>
        <w:pStyle w:val="ListBullet"/>
      </w:pPr>
      <w:r>
        <w:t>Accent: one brand color for buttons, active states, progress, and highlights.</w:t>
      </w:r>
    </w:p>
    <w:p>
      <w:pPr>
        <w:pStyle w:val="ListBullet"/>
      </w:pPr>
      <w:r>
        <w:t>Cards: consistent imagery, short titles, and subtle hover/focus treatment.</w:t>
      </w:r>
    </w:p>
    <w:p>
      <w:pPr>
        <w:pStyle w:val="ListBullet"/>
      </w:pPr>
      <w:r>
        <w:t>Spacing: keep sections generous and avoid overloading the hero with copy.</w:t>
      </w:r>
    </w:p>
    <w:p>
      <w:pPr>
        <w:pStyle w:val="Heading1"/>
        <w:keepNext/>
      </w:pPr>
      <w:r>
        <w:t>5. Configure the header and navigation</w:t>
      </w:r>
    </w:p>
    <w:p>
      <w:r>
        <w:t>Open Settings → Header/Menu/Search. CineFlow can use either a text logo or an image logo and can connect the top menu to a Kajabi navigation link list.</w:t>
      </w:r>
    </w:p>
    <w:p>
      <w:pPr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897880" cy="331807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header-setting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180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Header settings: logo type, logo height, logo action, navigation link list, user-menu labels, and optional announcement.</w:t>
      </w:r>
    </w:p>
    <w:p>
      <w:pPr>
        <w:pStyle w:val="Heading2"/>
        <w:keepNext/>
      </w:pPr>
      <w:r>
        <w:t>Header checklist</w:t>
      </w:r>
    </w:p>
    <w:p>
      <w:pPr>
        <w:pStyle w:val="ListBullet"/>
      </w:pPr>
      <w:r>
        <w:rPr>
          <w:b/>
        </w:rPr>
        <w:t xml:space="preserve">☐ </w:t>
      </w:r>
      <w:r>
        <w:t>Choose Image Logo or Text Logo and confirm it remains readable on a dark background.</w:t>
      </w:r>
    </w:p>
    <w:p>
      <w:pPr>
        <w:pStyle w:val="ListBullet"/>
      </w:pPr>
      <w:r>
        <w:rPr>
          <w:b/>
        </w:rPr>
        <w:t xml:space="preserve">☐ </w:t>
      </w:r>
      <w:r>
        <w:t>Set Logo Action to Product Home unless you intentionally want members to leave the Course.</w:t>
      </w:r>
    </w:p>
    <w:p>
      <w:pPr>
        <w:pStyle w:val="ListBullet"/>
      </w:pPr>
      <w:r>
        <w:rPr>
          <w:b/>
        </w:rPr>
        <w:t xml:space="preserve">☐ </w:t>
      </w:r>
      <w:r>
        <w:t>Select a short Kajabi navigation menu; remove links that do not help the learning experience.</w:t>
      </w:r>
    </w:p>
    <w:p>
      <w:pPr>
        <w:pStyle w:val="ListBullet"/>
      </w:pPr>
      <w:r>
        <w:rPr>
          <w:b/>
        </w:rPr>
        <w:t xml:space="preserve">☐ </w:t>
      </w:r>
      <w:r>
        <w:t>Use clear labels for Library, Favorites/My List, Search, Account, and Logout.</w:t>
      </w:r>
    </w:p>
    <w:p>
      <w:pPr>
        <w:pStyle w:val="ListBullet"/>
      </w:pPr>
      <w:r>
        <w:rPr>
          <w:b/>
        </w:rPr>
        <w:t xml:space="preserve">☐ </w:t>
      </w:r>
      <w:r>
        <w:t>Enable an announcement only when it adds timely value; keep it short.</w:t>
      </w:r>
    </w:p>
    <w:p>
      <w:pPr>
        <w:keepLines/>
        <w:spacing w:before="140" w:after="140"/>
        <w:ind w:left="230" w:right="230"/>
        <w:shd w:fill="F4F7F8"/>
        <w:pBdr>
          <w:bottom w:val="single" w:sz="10" w:space="1" w:color="122033"/>
        </w:pBdr>
      </w:pPr>
      <w:r>
        <w:rPr>
          <w:b/>
          <w:color w:val="122033"/>
        </w:rPr>
        <w:t xml:space="preserve">MENU SOURCE  </w:t>
      </w:r>
      <w:r>
        <w:t>If a header link is wrong, update the selected Kajabi navigation link list or choose a different list in CineFlow’s Menu setting.</w:t>
      </w:r>
    </w:p>
    <w:p>
      <w:r>
        <w:br w:type="page"/>
      </w:r>
    </w:p>
    <w:p>
      <w:pPr>
        <w:pStyle w:val="Heading1"/>
        <w:keepNext/>
      </w:pPr>
      <w:r>
        <w:t>6. Build the Netflix-style content experience</w:t>
      </w:r>
    </w:p>
    <w:p>
      <w:r>
        <w:t>CineFlow uses your Kajabi Course structure. A clean content model produces a cleaner interface.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192"/>
      </w:tblGrid>
      <w:tr>
        <w:tc>
          <w:tcPr>
            <w:tcW w:type="dxa" w:w="4939"/>
            <w:shd w:fill="07111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Area</w:t>
            </w:r>
          </w:p>
        </w:tc>
        <w:tc>
          <w:tcPr>
            <w:tcW w:type="dxa" w:w="4939"/>
            <w:shd w:fill="07111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Recommended setup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Kajabi Course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The complete product shown to the member.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Module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A category or horizontal content row, such as Start Here, Yoga, or Advanced Training.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Lesson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A playable content card with title, thumbnail, video/content, and progress.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Thumbnail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The visual cover for a lesson card. Keep aspect ratio and art direction consistent.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Description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Short supporting copy for featured content and lesson discovery.</w:t>
            </w:r>
          </w:p>
        </w:tc>
      </w:tr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Publish/Drip</w:t>
            </w:r>
          </w:p>
        </w:tc>
        <w:tc>
          <w:tcPr>
            <w:tcW w:type="dxa" w:w="61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Controls when members can access content; verify locked and scheduled states.</w:t>
            </w:r>
          </w:p>
        </w:tc>
      </w:tr>
    </w:tbl>
    <w:p>
      <w:pPr>
        <w:pStyle w:val="Heading2"/>
        <w:keepNext/>
      </w:pPr>
      <w:r>
        <w:t>Content preparation</w:t>
      </w:r>
    </w:p>
    <w:p>
      <w:pPr>
        <w:pStyle w:val="ListNumber"/>
        <w:numPr>
          <w:ilvl w:val="0"/>
          <w:numId w:val="14"/>
        </w:numPr>
      </w:pPr>
      <w:r>
        <w:t>Rename modules as clear browsing categories.</w:t>
      </w:r>
    </w:p>
    <w:p>
      <w:pPr>
        <w:pStyle w:val="ListNumber"/>
        <w:numPr>
          <w:ilvl w:val="0"/>
          <w:numId w:val="14"/>
        </w:numPr>
      </w:pPr>
      <w:r>
        <w:t>Keep lesson titles short enough to scan on cards and mobile screens.</w:t>
      </w:r>
    </w:p>
    <w:p>
      <w:pPr>
        <w:pStyle w:val="ListNumber"/>
        <w:numPr>
          <w:ilvl w:val="0"/>
          <w:numId w:val="14"/>
        </w:numPr>
      </w:pPr>
      <w:r>
        <w:t>Add a consistent thumbnail to every visible lesson.</w:t>
      </w:r>
    </w:p>
    <w:p>
      <w:pPr>
        <w:pStyle w:val="ListNumber"/>
        <w:numPr>
          <w:ilvl w:val="0"/>
          <w:numId w:val="14"/>
        </w:numPr>
      </w:pPr>
      <w:r>
        <w:t>Check lesson videos, downloads, captions, descriptions, and next-step links.</w:t>
      </w:r>
    </w:p>
    <w:p>
      <w:pPr>
        <w:pStyle w:val="ListNumber"/>
        <w:numPr>
          <w:ilvl w:val="0"/>
          <w:numId w:val="14"/>
        </w:numPr>
      </w:pPr>
      <w:r>
        <w:t>Publish or schedule content intentionally; do not use missing content as a design test.</w:t>
      </w:r>
    </w:p>
    <w:p>
      <w:pPr>
        <w:keepLines/>
        <w:spacing w:before="140" w:after="140"/>
        <w:ind w:left="230" w:right="230"/>
        <w:shd w:fill="E9F7F3"/>
        <w:pBdr>
          <w:bottom w:val="single" w:sz="10" w:space="1" w:color="0F766E"/>
        </w:pBdr>
      </w:pPr>
      <w:r>
        <w:rPr>
          <w:b/>
          <w:color w:val="0F766E"/>
        </w:rPr>
        <w:t xml:space="preserve">TIP  </w:t>
      </w:r>
      <w:r>
        <w:t>Use 5–8 strong cards in a row rather than many inconsistent cards. Content quality affects the perceived quality of the theme.</w:t>
      </w:r>
    </w:p>
    <w:p>
      <w:pPr>
        <w:pStyle w:val="Heading2"/>
        <w:keepNext/>
      </w:pPr>
      <w:r>
        <w:t>Product home</w:t>
      </w:r>
    </w:p>
    <w:p>
      <w:pPr>
        <w:pStyle w:val="ListBullet"/>
      </w:pPr>
      <w:r>
        <w:t>Choose one featured item with a strong hero image/video and a clear action.</w:t>
      </w:r>
    </w:p>
    <w:p>
      <w:pPr>
        <w:pStyle w:val="ListBullet"/>
      </w:pPr>
      <w:r>
        <w:t>Put your most important module first: Start Here, New Releases, or Continue Learning.</w:t>
      </w:r>
    </w:p>
    <w:p>
      <w:pPr>
        <w:pStyle w:val="ListBullet"/>
      </w:pPr>
      <w:r>
        <w:t>Use homepage/category labels that match your audience’s language.</w:t>
      </w:r>
    </w:p>
    <w:p>
      <w:pPr>
        <w:pStyle w:val="ListBullet"/>
      </w:pPr>
      <w:r>
        <w:t>Check that member progress and favorites display correctly with real member data.</w:t>
      </w:r>
    </w:p>
    <w:p>
      <w:r>
        <w:br w:type="page"/>
      </w:r>
    </w:p>
    <w:p>
      <w:pPr>
        <w:pStyle w:val="Heading1"/>
        <w:keepNext/>
      </w:pPr>
      <w:r>
        <w:t>7. Preview and quality assurance</w:t>
      </w:r>
    </w:p>
    <w:p>
      <w:r>
        <w:t>Preview CineFlow before activation. Test both the visual editor preview and the full member experience in a separate browser session.</w:t>
      </w:r>
    </w:p>
    <w:p>
      <w:pPr>
        <w:pStyle w:val="Heading2"/>
        <w:keepNext/>
      </w:pPr>
      <w:r>
        <w:t>Desktop and mobile</w:t>
      </w:r>
    </w:p>
    <w:p>
      <w:pPr>
        <w:pStyle w:val="ListBullet"/>
      </w:pPr>
      <w:r>
        <w:rPr>
          <w:b/>
        </w:rPr>
        <w:t xml:space="preserve">☐ </w:t>
      </w:r>
      <w:r>
        <w:t>Header, logo, search, navigation, account menu, and logout are usable.</w:t>
      </w:r>
    </w:p>
    <w:p>
      <w:pPr>
        <w:pStyle w:val="ListBullet"/>
      </w:pPr>
      <w:r>
        <w:rPr>
          <w:b/>
        </w:rPr>
        <w:t xml:space="preserve">☐ </w:t>
      </w:r>
      <w:r>
        <w:t>Hero media loads, text remains readable, and the primary action works.</w:t>
      </w:r>
    </w:p>
    <w:p>
      <w:pPr>
        <w:pStyle w:val="ListBullet"/>
      </w:pPr>
      <w:r>
        <w:rPr>
          <w:b/>
        </w:rPr>
        <w:t xml:space="preserve">☐ </w:t>
      </w:r>
      <w:r>
        <w:t>Content rows scroll and cards do not clip or overlap.</w:t>
      </w:r>
    </w:p>
    <w:p>
      <w:pPr>
        <w:pStyle w:val="ListBullet"/>
      </w:pPr>
      <w:r>
        <w:rPr>
          <w:b/>
        </w:rPr>
        <w:t xml:space="preserve">☐ </w:t>
      </w:r>
      <w:r>
        <w:t>Module/category and lesson/post pages match the global colors and typography.</w:t>
      </w:r>
    </w:p>
    <w:p>
      <w:pPr>
        <w:pStyle w:val="ListBullet"/>
      </w:pPr>
      <w:r>
        <w:rPr>
          <w:b/>
        </w:rPr>
        <w:t xml:space="preserve">☐ </w:t>
      </w:r>
      <w:r>
        <w:t>Lesson video, captions, downloads, progress, next/previous, and completion work.</w:t>
      </w:r>
    </w:p>
    <w:p>
      <w:pPr>
        <w:pStyle w:val="ListBullet"/>
      </w:pPr>
      <w:r>
        <w:rPr>
          <w:b/>
        </w:rPr>
        <w:t xml:space="preserve">☐ </w:t>
      </w:r>
      <w:r>
        <w:t>Search returns relevant lessons and handles no-result states.</w:t>
      </w:r>
    </w:p>
    <w:p>
      <w:pPr>
        <w:pStyle w:val="ListBullet"/>
      </w:pPr>
      <w:r>
        <w:rPr>
          <w:b/>
        </w:rPr>
        <w:t xml:space="preserve">☐ </w:t>
      </w:r>
      <w:r>
        <w:t>Favorites/My List works for a real test member if enabled.</w:t>
      </w:r>
    </w:p>
    <w:p>
      <w:pPr>
        <w:pStyle w:val="ListBullet"/>
      </w:pPr>
      <w:r>
        <w:rPr>
          <w:b/>
        </w:rPr>
        <w:t xml:space="preserve">☐ </w:t>
      </w:r>
      <w:r>
        <w:t>Locked, drip, unpublished, completed, and empty states look intentional.</w:t>
      </w:r>
    </w:p>
    <w:p>
      <w:pPr>
        <w:pStyle w:val="ListBullet"/>
      </w:pPr>
      <w:r>
        <w:rPr>
          <w:b/>
        </w:rPr>
        <w:t xml:space="preserve">☐ </w:t>
      </w:r>
      <w:r>
        <w:t>Mobile cards, menus, tap targets, and long titles remain usable.</w:t>
      </w:r>
    </w:p>
    <w:p>
      <w:pPr>
        <w:pStyle w:val="Heading2"/>
        <w:keepNext/>
      </w:pPr>
      <w:r>
        <w:t>Test as the customer</w:t>
      </w:r>
    </w:p>
    <w:p>
      <w:pPr>
        <w:pStyle w:val="ListNumber"/>
        <w:numPr>
          <w:ilvl w:val="0"/>
          <w:numId w:val="15"/>
        </w:numPr>
      </w:pPr>
      <w:r>
        <w:t>Create or use a non-admin test member with access to the Course.</w:t>
      </w:r>
    </w:p>
    <w:p>
      <w:pPr>
        <w:pStyle w:val="ListNumber"/>
        <w:numPr>
          <w:ilvl w:val="0"/>
          <w:numId w:val="15"/>
        </w:numPr>
      </w:pPr>
      <w:r>
        <w:t>Open the Course from the member Library, not only from the editor Preview.</w:t>
      </w:r>
    </w:p>
    <w:p>
      <w:pPr>
        <w:pStyle w:val="ListNumber"/>
        <w:numPr>
          <w:ilvl w:val="0"/>
          <w:numId w:val="15"/>
        </w:numPr>
      </w:pPr>
      <w:r>
        <w:t>Complete a lesson, navigate back, search, favorite content, and resume playback.</w:t>
      </w:r>
    </w:p>
    <w:p>
      <w:pPr>
        <w:pStyle w:val="ListNumber"/>
        <w:numPr>
          <w:ilvl w:val="0"/>
          <w:numId w:val="15"/>
        </w:numPr>
      </w:pPr>
      <w:r>
        <w:t>Repeat in an incognito/private window and on a phone when possible.</w:t>
      </w:r>
    </w:p>
    <w:p>
      <w:pPr>
        <w:keepLines/>
        <w:spacing w:before="140" w:after="140"/>
        <w:ind w:left="230" w:right="230"/>
        <w:shd w:fill="FFF7E6"/>
        <w:pBdr>
          <w:bottom w:val="single" w:sz="10" w:space="1" w:color="B7791F"/>
        </w:pBdr>
      </w:pPr>
      <w:r>
        <w:rPr>
          <w:b/>
          <w:color w:val="B7791F"/>
        </w:rPr>
        <w:t xml:space="preserve">PRIVACY  </w:t>
      </w:r>
      <w:r>
        <w:t>Do not send support screenshots containing customer names, emails, order data, or admin credentials. Crop screenshots to the relevant interface area.</w:t>
      </w:r>
    </w:p>
    <w:p>
      <w:pPr>
        <w:pStyle w:val="Heading2"/>
        <w:keepNext/>
      </w:pPr>
      <w:r>
        <w:t>Performance basics</w:t>
      </w:r>
    </w:p>
    <w:p>
      <w:pPr>
        <w:pStyle w:val="ListBullet"/>
      </w:pPr>
      <w:r>
        <w:t>Compress hero images and thumbnails before upload.</w:t>
      </w:r>
    </w:p>
    <w:p>
      <w:pPr>
        <w:pStyle w:val="ListBullet"/>
      </w:pPr>
      <w:r>
        <w:t>Avoid oversized GIFs and unnecessary autoplay media.</w:t>
      </w:r>
    </w:p>
    <w:p>
      <w:pPr>
        <w:pStyle w:val="ListBullet"/>
      </w:pPr>
      <w:r>
        <w:t>Use Kajabi-hosted media or a reliable video host supported by your setup.</w:t>
      </w:r>
    </w:p>
    <w:p>
      <w:pPr>
        <w:pStyle w:val="ListBullet"/>
      </w:pPr>
      <w:r>
        <w:t>Test the first page load on mobile data, not only on fast Wi-Fi.</w:t>
      </w:r>
    </w:p>
    <w:p>
      <w:r>
        <w:br w:type="page"/>
      </w:r>
    </w:p>
    <w:p>
      <w:pPr>
        <w:pStyle w:val="Heading1"/>
        <w:keepNext/>
      </w:pPr>
      <w:r>
        <w:t>8. Activate CineFlow safely</w:t>
      </w:r>
    </w:p>
    <w:p>
      <w:r>
        <w:t>When the full checklist passes, return to the Course’s Customize tab.</w:t>
      </w:r>
    </w:p>
    <w:p>
      <w:pPr>
        <w:pStyle w:val="ListNumber"/>
        <w:numPr>
          <w:ilvl w:val="0"/>
          <w:numId w:val="16"/>
        </w:numPr>
      </w:pPr>
      <w:r>
        <w:t>Confirm CineFlow is the installed template you customized.</w:t>
      </w:r>
    </w:p>
    <w:p>
      <w:pPr>
        <w:pStyle w:val="ListNumber"/>
        <w:numPr>
          <w:ilvl w:val="0"/>
          <w:numId w:val="16"/>
        </w:numPr>
      </w:pPr>
      <w:r>
        <w:t>Export or clearly retain the previous active template as your rollback option.</w:t>
      </w:r>
    </w:p>
    <w:p>
      <w:pPr>
        <w:pStyle w:val="ListNumber"/>
        <w:numPr>
          <w:ilvl w:val="0"/>
          <w:numId w:val="16"/>
        </w:numPr>
      </w:pPr>
      <w:r>
        <w:t>Open the CineFlow template menu and choose Activate.</w:t>
      </w:r>
    </w:p>
    <w:p>
      <w:pPr>
        <w:pStyle w:val="ListNumber"/>
        <w:numPr>
          <w:ilvl w:val="0"/>
          <w:numId w:val="16"/>
        </w:numPr>
      </w:pPr>
      <w:r>
        <w:t>Open the Course as a test member and repeat the critical launch checks.</w:t>
      </w:r>
    </w:p>
    <w:p>
      <w:pPr>
        <w:pStyle w:val="ListNumber"/>
        <w:numPr>
          <w:ilvl w:val="0"/>
          <w:numId w:val="16"/>
        </w:numPr>
      </w:pPr>
      <w:r>
        <w:t>Keep the previous template installed until the live experience is verified.</w:t>
      </w:r>
    </w:p>
    <w:p>
      <w:pPr>
        <w:keepLines/>
        <w:spacing w:before="140" w:after="140"/>
        <w:ind w:left="230" w:right="230"/>
        <w:shd w:fill="FFF7E6"/>
        <w:pBdr>
          <w:bottom w:val="single" w:sz="10" w:space="1" w:color="B7791F"/>
        </w:pBdr>
      </w:pPr>
      <w:r>
        <w:rPr>
          <w:b/>
          <w:color w:val="B7791F"/>
        </w:rPr>
        <w:t xml:space="preserve">ROLLBACK  </w:t>
      </w:r>
      <w:r>
        <w:t>If a serious display or navigation issue appears, reactivate the previous template while you correct CineFlow. Content, Offers, customers, and purchases remain separate from the template design.</w:t>
      </w:r>
    </w:p>
    <w:p>
      <w:pPr>
        <w:pStyle w:val="Heading2"/>
        <w:keepNext/>
      </w:pPr>
      <w:r>
        <w:t>Updating CineFlow later</w:t>
      </w:r>
    </w:p>
    <w:p>
      <w:pPr>
        <w:pStyle w:val="ListNumber"/>
        <w:numPr>
          <w:ilvl w:val="0"/>
          <w:numId w:val="17"/>
        </w:numPr>
      </w:pPr>
      <w:r>
        <w:t>Download the new CineFlow ZIP and read its release notes.</w:t>
      </w:r>
    </w:p>
    <w:p>
      <w:pPr>
        <w:pStyle w:val="ListNumber"/>
        <w:numPr>
          <w:ilvl w:val="0"/>
          <w:numId w:val="17"/>
        </w:numPr>
      </w:pPr>
      <w:r>
        <w:t>Export your customized current template as a backup.</w:t>
      </w:r>
    </w:p>
    <w:p>
      <w:pPr>
        <w:pStyle w:val="ListNumber"/>
        <w:numPr>
          <w:ilvl w:val="0"/>
          <w:numId w:val="17"/>
        </w:numPr>
      </w:pPr>
      <w:r>
        <w:t>Install the update alongside the live template unless the update specifically supports an in-place third-party theme upgrade.</w:t>
      </w:r>
    </w:p>
    <w:p>
      <w:pPr>
        <w:pStyle w:val="ListNumber"/>
        <w:numPr>
          <w:ilvl w:val="0"/>
          <w:numId w:val="17"/>
        </w:numPr>
      </w:pPr>
      <w:r>
        <w:t>Reapply or compare settings as required, preview every page, then activate the tested version.</w:t>
      </w:r>
    </w:p>
    <w:p>
      <w:pPr>
        <w:pStyle w:val="ListNumber"/>
        <w:numPr>
          <w:ilvl w:val="0"/>
          <w:numId w:val="17"/>
        </w:numPr>
      </w:pPr>
      <w:r>
        <w:t>Keep only clearly named, known-good templates to avoid activating the wrong version.</w:t>
      </w:r>
    </w:p>
    <w:p>
      <w:pPr>
        <w:keepLines/>
        <w:spacing w:before="140" w:after="140"/>
        <w:ind w:left="230" w:right="230"/>
        <w:shd w:fill="F4F7F8"/>
        <w:pBdr>
          <w:bottom w:val="single" w:sz="10" w:space="1" w:color="122033"/>
        </w:pBdr>
      </w:pPr>
      <w:r>
        <w:rPr>
          <w:b/>
          <w:color w:val="122033"/>
        </w:rPr>
        <w:t xml:space="preserve">KAJABI NOTE  </w:t>
      </w:r>
      <w:r>
        <w:t>Kajabi’s third-party ZIP upgrade feature is documented as beta for selected accounts. Use it only if it is available in your account and the CineFlow release explicitly supports it.</w:t>
      </w:r>
    </w:p>
    <w:p>
      <w:r>
        <w:br w:type="page"/>
      </w:r>
    </w:p>
    <w:p>
      <w:pPr>
        <w:pStyle w:val="Heading1"/>
        <w:keepNext/>
      </w:pPr>
      <w:r>
        <w:t>9. Troubleshooting</w:t>
      </w:r>
    </w:p>
    <w:p>
      <w:pPr>
        <w:pStyle w:val="Heading3"/>
        <w:keepNext/>
      </w:pPr>
      <w:r>
        <w:t>Template will not upload</w:t>
      </w:r>
    </w:p>
    <w:p>
      <w:r>
        <w:t>Use the original Course/Product template ZIP. Download it again if needed; do not unzip and repackage it. Confirm you are in the Course’s Customize tab, not Website Design.</w:t>
      </w:r>
    </w:p>
    <w:p>
      <w:pPr>
        <w:pStyle w:val="Heading3"/>
        <w:keepNext/>
      </w:pPr>
      <w:r>
        <w:t>CineFlow is installed but not visible</w:t>
      </w:r>
    </w:p>
    <w:p>
      <w:r>
        <w:t>Installation does not make a template live. Preview it first, then choose Activate from the CineFlow template menu when ready.</w:t>
      </w:r>
    </w:p>
    <w:p>
      <w:pPr>
        <w:pStyle w:val="Heading3"/>
        <w:keepNext/>
      </w:pPr>
      <w:r>
        <w:t>Logo or favicon is missing</w:t>
      </w:r>
    </w:p>
    <w:p>
      <w:r>
        <w:t>Re-select the asset in Brand or Header settings, save, and confirm the file type and contrast against the header background.</w:t>
      </w:r>
    </w:p>
    <w:p>
      <w:pPr>
        <w:pStyle w:val="Heading3"/>
        <w:keepNext/>
      </w:pPr>
      <w:r>
        <w:t>Menu links are wrong</w:t>
      </w:r>
    </w:p>
    <w:p>
      <w:r>
        <w:t>Select the correct Kajabi navigation link list in Header/Menu/Search and edit that link list in Kajabi if necessary.</w:t>
      </w:r>
    </w:p>
    <w:p>
      <w:pPr>
        <w:pStyle w:val="Heading3"/>
        <w:keepNext/>
      </w:pPr>
      <w:r>
        <w:t>Cards or rows are empty</w:t>
      </w:r>
    </w:p>
    <w:p>
      <w:r>
        <w:t>Confirm modules and lessons are published, assigned correctly, and contain thumbnails. Test with a member who has access.</w:t>
      </w:r>
    </w:p>
    <w:p>
      <w:pPr>
        <w:pStyle w:val="Heading3"/>
        <w:keepNext/>
      </w:pPr>
      <w:r>
        <w:t>A lesson looks unstyled</w:t>
      </w:r>
    </w:p>
    <w:p>
      <w:r>
        <w:t>Use the top page selector to open Post/Lesson and configure its Sections and Settings separately.</w:t>
      </w:r>
    </w:p>
    <w:p>
      <w:pPr>
        <w:pStyle w:val="Heading3"/>
        <w:keepNext/>
      </w:pPr>
      <w:r>
        <w:t>Changes do not appear</w:t>
      </w:r>
    </w:p>
    <w:p>
      <w:r>
        <w:t>Save the editor, refresh Preview, verify you are editing the intended installed template, and check whether another template is active.</w:t>
      </w:r>
    </w:p>
    <w:p>
      <w:pPr>
        <w:pStyle w:val="Heading3"/>
        <w:keepNext/>
      </w:pPr>
      <w:r>
        <w:t>Mobile layout feels crowded</w:t>
      </w:r>
    </w:p>
    <w:p>
      <w:r>
        <w:t>Shorten titles, use consistent thumbnails, reduce optional menu items, and review every page in mobile preview.</w:t>
      </w:r>
    </w:p>
    <w:p>
      <w:pPr>
        <w:pStyle w:val="Heading3"/>
        <w:keepNext/>
      </w:pPr>
      <w:r>
        <w:t>Video does not autoplay</w:t>
      </w:r>
    </w:p>
    <w:p>
      <w:r>
        <w:t>Browser autoplay policies can block sound. Use a user-initiated play action or muted autoplay where supported, and always provide visible controls.</w:t>
      </w:r>
    </w:p>
    <w:p>
      <w:pPr>
        <w:pStyle w:val="Heading2"/>
        <w:keepNext/>
      </w:pPr>
      <w:r>
        <w:t>What to include in a support request</w:t>
      </w:r>
    </w:p>
    <w:p>
      <w:pPr>
        <w:pStyle w:val="ListBullet"/>
      </w:pPr>
      <w:r>
        <w:t>CineFlow version and Kajabi Course name (no customer data).</w:t>
      </w:r>
    </w:p>
    <w:p>
      <w:pPr>
        <w:pStyle w:val="ListBullet"/>
      </w:pPr>
      <w:r>
        <w:t>Affected page type: Product, Category, Post/Lesson, Search, Announcement, or Comment.</w:t>
      </w:r>
    </w:p>
    <w:p>
      <w:pPr>
        <w:pStyle w:val="ListBullet"/>
      </w:pPr>
      <w:r>
        <w:t>Browser, device, and screen size.</w:t>
      </w:r>
    </w:p>
    <w:p>
      <w:pPr>
        <w:pStyle w:val="ListBullet"/>
      </w:pPr>
      <w:r>
        <w:t>A cropped screenshot and the exact steps that reproduce the issue.</w:t>
      </w:r>
    </w:p>
    <w:p>
      <w:pPr>
        <w:pStyle w:val="ListBullet"/>
      </w:pPr>
      <w:r>
        <w:t>Whether the issue occurs in editor Preview, as a real member, or both.</w:t>
      </w:r>
    </w:p>
    <w:p>
      <w:r>
        <w:br w:type="page"/>
      </w:r>
    </w:p>
    <w:p>
      <w:pPr>
        <w:pStyle w:val="Heading1"/>
        <w:keepNext/>
      </w:pPr>
      <w:r>
        <w:t>Final launch checklist</w:t>
      </w:r>
    </w:p>
    <w:p>
      <w:pPr>
        <w:pStyle w:val="ListBullet"/>
      </w:pPr>
      <w:r>
        <w:rPr>
          <w:b/>
        </w:rPr>
        <w:t xml:space="preserve">☐ </w:t>
      </w:r>
      <w:r>
        <w:t>Correct Kajabi Course selected.</w:t>
      </w:r>
    </w:p>
    <w:p>
      <w:pPr>
        <w:pStyle w:val="ListBullet"/>
      </w:pPr>
      <w:r>
        <w:rPr>
          <w:b/>
        </w:rPr>
        <w:t xml:space="preserve">☐ </w:t>
      </w:r>
      <w:r>
        <w:t>Original CineFlow ZIP installed and clearly named.</w:t>
      </w:r>
    </w:p>
    <w:p>
      <w:pPr>
        <w:pStyle w:val="ListBullet"/>
      </w:pPr>
      <w:r>
        <w:rPr>
          <w:b/>
        </w:rPr>
        <w:t xml:space="preserve">☐ </w:t>
      </w:r>
      <w:r>
        <w:t>Brand, colors, typography, header, and navigation configured.</w:t>
      </w:r>
    </w:p>
    <w:p>
      <w:pPr>
        <w:pStyle w:val="ListBullet"/>
      </w:pPr>
      <w:r>
        <w:rPr>
          <w:b/>
        </w:rPr>
        <w:t xml:space="preserve">☐ </w:t>
      </w:r>
      <w:r>
        <w:t>Modules and lessons organized into clear browsing rows.</w:t>
      </w:r>
    </w:p>
    <w:p>
      <w:pPr>
        <w:pStyle w:val="ListBullet"/>
      </w:pPr>
      <w:r>
        <w:rPr>
          <w:b/>
        </w:rPr>
        <w:t xml:space="preserve">☐ </w:t>
      </w:r>
      <w:r>
        <w:t>Every visible lesson has a suitable thumbnail and working content.</w:t>
      </w:r>
    </w:p>
    <w:p>
      <w:pPr>
        <w:pStyle w:val="ListBullet"/>
      </w:pPr>
      <w:r>
        <w:rPr>
          <w:b/>
        </w:rPr>
        <w:t xml:space="preserve">☐ </w:t>
      </w:r>
      <w:r>
        <w:t>Product, Categories, Category, Post, Search, Announcements, and Comment pages reviewed.</w:t>
      </w:r>
    </w:p>
    <w:p>
      <w:pPr>
        <w:pStyle w:val="ListBullet"/>
      </w:pPr>
      <w:r>
        <w:rPr>
          <w:b/>
        </w:rPr>
        <w:t xml:space="preserve">☐ </w:t>
      </w:r>
      <w:r>
        <w:t>Desktop and mobile previews passed.</w:t>
      </w:r>
    </w:p>
    <w:p>
      <w:pPr>
        <w:pStyle w:val="ListBullet"/>
      </w:pPr>
      <w:r>
        <w:rPr>
          <w:b/>
        </w:rPr>
        <w:t xml:space="preserve">☐ </w:t>
      </w:r>
      <w:r>
        <w:t>Real test-member experience passed in a separate browser session.</w:t>
      </w:r>
    </w:p>
    <w:p>
      <w:pPr>
        <w:pStyle w:val="ListBullet"/>
      </w:pPr>
      <w:r>
        <w:rPr>
          <w:b/>
        </w:rPr>
        <w:t xml:space="preserve">☐ </w:t>
      </w:r>
      <w:r>
        <w:t>Previous active template retained as a rollback option.</w:t>
      </w:r>
    </w:p>
    <w:p>
      <w:pPr>
        <w:pStyle w:val="ListBullet"/>
      </w:pPr>
      <w:r>
        <w:rPr>
          <w:b/>
        </w:rPr>
        <w:t xml:space="preserve">☐ </w:t>
      </w:r>
      <w:r>
        <w:t>CineFlow activated only after all checks passed.</w:t>
      </w:r>
    </w:p>
    <w:p>
      <w:pPr>
        <w:pStyle w:val="Heading1"/>
        <w:keepNext/>
      </w:pPr>
      <w:r>
        <w:t>Official Kajabi references</w:t>
      </w:r>
    </w:p>
    <w:p>
      <w:r>
        <w:rPr>
          <w:b/>
        </w:rPr>
        <w:t xml:space="preserve">Course templates — install, customize, and activate: </w:t>
      </w:r>
      <w:hyperlink r:id="rId16">
        <w:r>
          <w:rPr>
            <w:color w:val="0F766E"/>
            <w:u w:val="single"/>
          </w:rPr>
          <w:t>Kajabi Help Center</w:t>
        </w:r>
      </w:hyperlink>
    </w:p>
    <w:p>
      <w:r>
        <w:rPr>
          <w:b/>
        </w:rPr>
        <w:t xml:space="preserve">Preview a Course/Product before publishing: </w:t>
      </w:r>
      <w:hyperlink r:id="rId17">
        <w:r>
          <w:rPr>
            <w:color w:val="0F766E"/>
            <w:u w:val="single"/>
          </w:rPr>
          <w:t>Kajabi Help Center</w:t>
        </w:r>
      </w:hyperlink>
    </w:p>
    <w:p>
      <w:r>
        <w:rPr>
          <w:b/>
        </w:rPr>
        <w:t xml:space="preserve">Rename and export a Course template: </w:t>
      </w:r>
      <w:hyperlink r:id="rId18">
        <w:r>
          <w:rPr>
            <w:color w:val="0F766E"/>
            <w:u w:val="single"/>
          </w:rPr>
          <w:t>Kajabi Help Center</w:t>
        </w:r>
      </w:hyperlink>
    </w:p>
    <w:p>
      <w:r>
        <w:rPr>
          <w:b/>
        </w:rPr>
        <w:t xml:space="preserve">Access the Course template code editor (eligible plans): </w:t>
      </w:r>
      <w:hyperlink r:id="rId19">
        <w:r>
          <w:rPr>
            <w:color w:val="0F766E"/>
            <w:u w:val="single"/>
          </w:rPr>
          <w:t>Kajabi Help Center</w:t>
        </w:r>
      </w:hyperlink>
    </w:p>
    <w:p>
      <w:pPr>
        <w:keepLines/>
        <w:spacing w:before="140" w:after="140"/>
        <w:ind w:left="230" w:right="230"/>
        <w:shd w:fill="F4F7F8"/>
        <w:pBdr>
          <w:bottom w:val="single" w:sz="10" w:space="1" w:color="122033"/>
        </w:pBdr>
      </w:pPr>
      <w:r>
        <w:rPr>
          <w:b/>
          <w:color w:val="122033"/>
        </w:rPr>
        <w:t xml:space="preserve">GUIDE SCOPE  </w:t>
      </w:r>
      <w:r>
        <w:t>Kajabi may update interface labels over time. If a label differs, use the same functional path: Products → Courses → selected Course → Customize.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81" w:bottom="1008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E6B7A"/>
        <w:sz w:val="16"/>
      </w:rPr>
      <w:t xml:space="preserve">CineFlow · Netflix-Style Kajabi Product Theme   |   </w:t>
    </w:r>
    <w: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shd w:fill="FFFFFF"/>
      <w:pBdr>
        <w:bottom w:val="single" w:sz="10" w:space="1" w:color="D9E2E7"/>
      </w:pBdr>
    </w:pPr>
    <w:r>
      <w:rPr>
        <w:rFonts w:ascii="Aptos" w:hAnsi="Aptos"/>
        <w:b/>
        <w:color w:val="0F766E"/>
        <w:sz w:val="16"/>
      </w:rPr>
      <w:t>CINEFLOW  /  CUSTOMER SETUP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12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11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11F"/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60"/>
    </w:pPr>
    <w:rPr>
      <w:rFonts w:asciiTheme="majorHAnsi" w:eastAsiaTheme="majorEastAsia" w:hAnsiTheme="majorHAnsi" w:cstheme="majorBidi" w:ascii="Aptos" w:hAnsi="Aptos"/>
      <w:i/>
      <w:iCs/>
      <w:color w:val="0F766E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52" w:lineRule="auto"/>
      <w:contextualSpacing/>
    </w:pPr>
    <w:rPr>
      <w:rFonts w:ascii="Aptos" w:hAnsi="Apto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60" w:line="252" w:lineRule="auto"/>
      <w:contextualSpacing/>
    </w:pPr>
    <w:rPr>
      <w:rFonts w:ascii="Aptos" w:hAnsi="Aptos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52" w:lineRule="auto"/>
      <w:contextualSpacing/>
    </w:pPr>
    <w:rPr>
      <w:rFonts w:ascii="Aptos" w:hAnsi="Aptos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after="160"/>
    </w:pPr>
    <w:rPr>
      <w:rFonts w:ascii="Aptos" w:hAnsi="Aptos"/>
      <w:b/>
      <w:bCs/>
      <w:i/>
      <w:color w:val="5E6B7A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yperlink" Target="https://help.kajabi.com/articles/products/courses/course-templates" TargetMode="External"/><Relationship Id="rId17" Type="http://schemas.openxmlformats.org/officeDocument/2006/relationships/hyperlink" Target="https://help.kajabi.com/en/articles/12695170-how-to-preview-your-product" TargetMode="External"/><Relationship Id="rId18" Type="http://schemas.openxmlformats.org/officeDocument/2006/relationships/hyperlink" Target="https://help.kajabi.com/articles/products/courses/how-to-rename-and-export-your-course-product-template" TargetMode="External"/><Relationship Id="rId19" Type="http://schemas.openxmlformats.org/officeDocument/2006/relationships/hyperlink" Target="https://help.kajabi.com/articles/website/pages/how-to-access-the-code-ed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CineFlow – Netflix-Style Kajabi Product Theme Guide</dc:title>
  <dc:subject>Customer installation, customization, testing, and launch documentation</dc:subject>
  <dc:creator>Kajabi Market</dc:creator>
  <cp:keywords>Kajabi, CineFlow, Course template, Netflix-style, installation, customization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